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7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</w:p>
    <w:p>
      <w:pPr>
        <w:pStyle w:val="bocenterbomodulselectedh1modul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/>
        <w:ind w:left="0" w:right="150"/>
        <w:rPr>
          <w:rStyle w:val="visible-print"/>
          <w:b/>
          <w:bCs/>
          <w:color w:val="000000"/>
          <w:sz w:val="32"/>
          <w:szCs w:val="32"/>
          <w:lang w:val="de" w:eastAsia="de"/>
        </w:rPr>
      </w:pPr>
      <w:r>
        <w:rPr>
          <w:rStyle w:val="visible-print"/>
          <w:b/>
          <w:bCs/>
          <w:sz w:val="32"/>
          <w:szCs w:val="32"/>
          <w:lang w:val="de" w:eastAsia="de"/>
        </w:rPr>
        <w:t xml:space="preserve">Modulvergleich der Module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/>
        <w:ind w:left="0" w:right="150"/>
        <w:rPr>
          <w:rStyle w:val="anyCharacter"/>
          <w:b/>
          <w:bCs/>
          <w:color w:val="C8000A"/>
          <w:sz w:val="27"/>
          <w:szCs w:val="27"/>
          <w:lang w:val="de" w:eastAsia="de"/>
        </w:rPr>
      </w:pPr>
      <w:r>
        <w:rPr>
          <w:rStyle w:val="anyCharacter"/>
          <w:b/>
          <w:bCs/>
          <w:color w:val="C8000A"/>
          <w:sz w:val="27"/>
          <w:szCs w:val="27"/>
          <w:lang w:val="de" w:eastAsia="de"/>
        </w:rPr>
        <w:t xml:space="preserve">Vergaberecht PLUS / Vergaberecht PREMIUM </w:t>
      </w: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Kommentare/Handbücher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6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Althaus/Bartsch/Kattenbusch, Nachträge im Bauvertragsrecht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BeckOK Vergaberecht, Gabriel/Mertens/Stein/Wolf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1: GWB, 4. Teil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Beck'scher Vergaberechtskommentar, Bd. 2: VgV - SektVO - KonzVgV - VSVgV - VOB/A-EU - VOB/A-VS - SaubFahrzeugBeschG - WRegV - VergStatVO - PreisV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Bolz/Jurgeleit, VOB/B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Burgi,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Dieckmann/Scharf/Wagner-Cardenal, VgV, 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Ebisch/Gottschalk/Hoffjan/Müller, Preise und Preisprüfungen bei öffentlichen Aufträgen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Egger, Europäisches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Eschenbruch/Opitz/Röwekamp, SektVO, Sektorenverordnung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1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Gabriel/Krohn/Neun, Handbuch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Hertwig, Praxis des Vergaberechts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Kapellmann/Messerschmidt, VOB A/B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Lausen/Müller, Handbuch Nachhaltigkeit im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Leinemann/Kirch, VSVgV, Vergabeverordnung Verteidigung und Sicherheit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Leinemann/Otting/Kirch/Homann, VgV/UVgO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Linke, VO (EG) 1370/2007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3: Vergaberecht 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Münchener Kommentar zum Wettbewerbsrecht, Bd. 4: Vergaberecht II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8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Osseforth, Handbuch IT-Vergabe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2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Pünder/Schellenberg,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Steinicke/Vesterdorf, Brussels Commentary on EU Public Procurement Law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Terwiesche/Becker/Prechtel, Tariftreue- und Vergabegesetz der Länder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2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Voppel/Osenbrück/Bubert, Vergabeverordnung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3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Ziekow/Völlink,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Gesetze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4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5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Normen zum Bau- und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37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Wichtigste Normen (rechtsgebietsübergreifend)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Zeitschriften mit Archiv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39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0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RInPrax - Rechtspraxis der Industrie- und Infrastrukturprojekte, ab 2025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1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VPR – Zeitschrift für Vergabepraxis &amp; -recht, ab 2013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Formulare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2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3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4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Beck’sches Formularbuch Vergaberecht, Hausmann/Friton/Röwekamp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5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Prozess |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6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BeckOF Vertrag | Baurecht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tbl>
      <w:tblPr>
        <w:tblStyle w:val="bocentermodulcompareTable"/>
        <w:tblW w:w="5000" w:type="pct"/>
        <w:tblInd w:w="15" w:type="dxa"/>
        <w:tblBorders>
          <w:top w:val="dotted" w:sz="6" w:space="0" w:color="DADADA"/>
          <w:left w:val="dotted" w:sz="6" w:space="0" w:color="DADADA"/>
          <w:bottom w:val="dotted" w:sz="6" w:space="0" w:color="DADADA"/>
          <w:right w:val="dotted" w:sz="6" w:space="0" w:color="DADADA"/>
        </w:tblBorders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4541"/>
        <w:gridCol w:w="2174"/>
        <w:gridCol w:w="2367"/>
      </w:tblGrid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2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r>
              <w:rPr>
                <w:rStyle w:val="divmodultd"/>
                <w:b/>
                <w:bCs/>
                <w:lang w:val="de" w:eastAsia="de"/>
              </w:rPr>
              <w:t>Fachnews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7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PLUS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75" w:type="dxa"/>
              <w:left w:w="80" w:type="dxa"/>
              <w:bottom w:w="75" w:type="dxa"/>
              <w:right w:w="82" w:type="dxa"/>
            </w:tcMar>
            <w:vAlign w:val="center"/>
            <w:hideMark/>
          </w:tcPr>
          <w:p>
            <w:pPr>
              <w:pStyle w:val="bocenterdivmodulcomparetrh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75" w:after="75"/>
              <w:ind w:left="90" w:right="240"/>
              <w:jc w:val="center"/>
              <w:outlineLvl w:val="0"/>
              <w:rPr>
                <w:rStyle w:val="divmodultd"/>
                <w:b/>
                <w:bCs/>
                <w:color w:val="000000"/>
                <w:sz w:val="24"/>
                <w:szCs w:val="24"/>
                <w:lang w:val="de" w:eastAsia="de"/>
              </w:rPr>
            </w:pPr>
            <w:hyperlink r:id="rId48" w:history="1">
              <w:r>
                <w:rPr>
                  <w:rStyle w:val="bocontentwrapperbocenteranotbeck-btn"/>
                  <w:b/>
                  <w:bCs/>
                  <w:u w:val="single" w:color="C8000A"/>
                  <w:bdr w:val="none" w:sz="0" w:space="0" w:color="auto"/>
                  <w:lang w:val="de" w:eastAsia="de"/>
                </w:rPr>
                <w:t>Vergaberecht PREMIUM</w:t>
              </w:r>
            </w:hyperlink>
          </w:p>
        </w:tc>
      </w:tr>
      <w:tr>
        <w:tblPrEx>
          <w:tblW w:w="5000" w:type="pct"/>
          <w:tblInd w:w="15" w:type="dxa"/>
          <w:tblLook w:val="05E0"/>
        </w:tblPrEx>
        <w:trPr>
          <w:cantSplit/>
        </w:trPr>
        <w:tc>
          <w:tcPr>
            <w:tcW w:w="2500" w:type="pct"/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namecomparetdspan"/>
              <w:spacing w:before="0" w:after="0"/>
              <w:ind w:left="90" w:right="240"/>
              <w:rPr>
                <w:rStyle w:val="bocenterdivmodulnamecomparetd"/>
                <w:color w:val="000000"/>
                <w:sz w:val="18"/>
                <w:szCs w:val="18"/>
                <w:lang w:val="de" w:eastAsia="de"/>
              </w:rPr>
            </w:pPr>
            <w:hyperlink r:id="rId49" w:history="1">
              <w:r>
                <w:rPr>
                  <w:rStyle w:val="bocontentwrapperbocenteranotbeck-btn"/>
                  <w:sz w:val="18"/>
                  <w:szCs w:val="18"/>
                  <w:u w:val="single" w:color="C8000A"/>
                  <w:bdr w:val="none" w:sz="0" w:space="0" w:color="auto"/>
                  <w:lang w:val="de" w:eastAsia="de"/>
                </w:rPr>
                <w:t>Fach-News Vergaberecht</w:t>
              </w:r>
            </w:hyperlink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  <w:tc>
          <w:tcPr>
            <w:tcBorders>
              <w:bottom w:val="dotted" w:sz="6" w:space="0" w:color="DADADA"/>
              <w:right w:val="dotted" w:sz="6" w:space="0" w:color="DADAD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pStyle w:val="bocenterdivmodulcomparetdspan"/>
              <w:spacing w:before="0" w:after="0"/>
              <w:ind w:left="90" w:right="240"/>
              <w:rPr>
                <w:rStyle w:val="bocenterdivmodulcomparetd"/>
                <w:color w:val="000000"/>
                <w:sz w:val="18"/>
                <w:szCs w:val="18"/>
                <w:lang w:val="de" w:eastAsia="de"/>
              </w:rPr>
            </w:pPr>
            <w:r>
              <w:rPr>
                <w:rStyle w:val="bocenterdivmodulcomparetd"/>
                <w:rFonts w:ascii="Segoe UI Symbol" w:eastAsia="Segoe UI Symbol" w:hAnsi="Segoe UI Symbol" w:cs="Segoe UI Symbol"/>
                <w:color w:val="000000"/>
                <w:sz w:val="18"/>
                <w:szCs w:val="18"/>
                <w:lang w:val="de" w:eastAsia="de"/>
              </w:rPr>
              <w:t>✔</w:t>
            </w:r>
          </w:p>
        </w:tc>
      </w:tr>
    </w:tbl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</w:p>
    <w:p>
      <w:pPr>
        <w:pStyle w:val="bocentermodulcomparespac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150"/>
        <w:rPr>
          <w:rStyle w:val="main"/>
          <w:sz w:val="23"/>
          <w:lang w:val="de" w:eastAsia="de"/>
        </w:rPr>
      </w:pPr>
      <w:r>
        <w:rPr>
          <w:rStyle w:val="main"/>
          <w:lang w:val="de" w:eastAsia="de"/>
        </w:rPr>
        <w:t xml:space="preserve"> </w:t>
      </w:r>
    </w:p>
    <w:sectPr>
      <w:headerReference w:type="default" r:id="rId50"/>
      <w:footerReference w:type="default" r:id="rId5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09/06/2025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06.09.2025 05:26 - Quelle: beck-online DIE DATENBANK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character" w:customStyle="1" w:styleId="hidden-print">
    <w:name w:val="hidden-print"/>
    <w:basedOn w:val="DefaultParagraphFont"/>
    <w:rPr>
      <w:vanish/>
    </w:rPr>
  </w:style>
  <w:style w:type="character" w:customStyle="1" w:styleId="visible-print">
    <w:name w:val="visible-print"/>
    <w:basedOn w:val="DefaultParagraphFont"/>
  </w:style>
  <w:style w:type="paragraph" w:customStyle="1" w:styleId="bocenterbomodulselectedh1modulTitle">
    <w:name w:val="bo_center_bo_modul_selected_h1_modulTitle"/>
    <w:basedOn w:val="Normal"/>
    <w:rPr>
      <w:color w:val="000000"/>
    </w:rPr>
  </w:style>
  <w:style w:type="paragraph" w:customStyle="1" w:styleId="hidden-printParagraph">
    <w:name w:val="hidden-print Paragraph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character" w:customStyle="1" w:styleId="divmodultd">
    <w:name w:val="div_modultd"/>
    <w:basedOn w:val="DefaultParagraphFont"/>
  </w:style>
  <w:style w:type="paragraph" w:customStyle="1" w:styleId="bocenterdivmodulcomparetrh1">
    <w:name w:val="bo_center_div_modulcomparetr_h1"/>
    <w:basedOn w:val="Normal"/>
    <w:rPr>
      <w:color w:val="000000"/>
      <w:sz w:val="24"/>
      <w:szCs w:val="24"/>
    </w:rPr>
  </w:style>
  <w:style w:type="character" w:customStyle="1" w:styleId="bocenterdivmodulnamecomparetd">
    <w:name w:val="bo_center_div_modulnamecomparetd"/>
    <w:basedOn w:val="DefaultParagraphFont"/>
  </w:style>
  <w:style w:type="paragraph" w:customStyle="1" w:styleId="bocenterdivmodulnamecomparetdspan">
    <w:name w:val="bo_center_div_modulname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</w:pPr>
  </w:style>
  <w:style w:type="character" w:customStyle="1" w:styleId="bocenterdivmodulcomparetd">
    <w:name w:val="bo_center_div_modulcomparetd"/>
    <w:basedOn w:val="DefaultParagraphFont"/>
  </w:style>
  <w:style w:type="paragraph" w:customStyle="1" w:styleId="bocenterdivmodulcomparetdspan">
    <w:name w:val="bo_center_div_modulcomparetd &gt; span"/>
    <w:basedOn w:val="Normal"/>
    <w:pPr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jc w:val="center"/>
    </w:pPr>
  </w:style>
  <w:style w:type="table" w:customStyle="1" w:styleId="bocentermodulcompareTable">
    <w:name w:val="bo_center_modulcompareTable"/>
    <w:basedOn w:val="TableNormal"/>
    <w:tblPr/>
  </w:style>
  <w:style w:type="paragraph" w:customStyle="1" w:styleId="bocentermodulcomparespace">
    <w:name w:val="bo_center_modulcompare_space"/>
    <w:basedOn w:val="Normal"/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eck-online.beck.de/?bcid=Y-400-W-BeckscherVOBKommAKO" TargetMode="External" /><Relationship Id="rId11" Type="http://schemas.openxmlformats.org/officeDocument/2006/relationships/hyperlink" Target="https://beck-online.beck.de/?bcid=Y-400-W-BeckscherVOBKommAKO-B-1-Name-Inhaltsverzeichnis" TargetMode="External" /><Relationship Id="rId12" Type="http://schemas.openxmlformats.org/officeDocument/2006/relationships/hyperlink" Target="https://beck-online.beck.de/?bcid=Y-400-W-BeckscherVOBKommAKO-B-2-Name-Inhaltsverzeichnis" TargetMode="External" /><Relationship Id="rId13" Type="http://schemas.openxmlformats.org/officeDocument/2006/relationships/hyperlink" Target="https://beck-online.beck.de/?bcid=Y-400-W-KoBoJuVOBB" TargetMode="External" /><Relationship Id="rId14" Type="http://schemas.openxmlformats.org/officeDocument/2006/relationships/hyperlink" Target="https://beck-online.beck.de/?bcid=Y-400-W-BurgiVergaberecht" TargetMode="External" /><Relationship Id="rId15" Type="http://schemas.openxmlformats.org/officeDocument/2006/relationships/hyperlink" Target="https://beck-online.beck.de/?bcid=Y-400-W-DiSchaWaKoVOLA" TargetMode="External" /><Relationship Id="rId16" Type="http://schemas.openxmlformats.org/officeDocument/2006/relationships/hyperlink" Target="https://beck-online.beck.de/?bcid=Y-400-W-EbPreiHdb" TargetMode="External" /><Relationship Id="rId17" Type="http://schemas.openxmlformats.org/officeDocument/2006/relationships/hyperlink" Target="https://beck-online.beck.de/?bcid=Y-400-W-EggerHbEUVergR" TargetMode="External" /><Relationship Id="rId18" Type="http://schemas.openxmlformats.org/officeDocument/2006/relationships/hyperlink" Target="https://beck-online.beck.de/?bcid=Y-400-W-EschOpKoSektVO" TargetMode="External" /><Relationship Id="rId19" Type="http://schemas.openxmlformats.org/officeDocument/2006/relationships/hyperlink" Target="https://beck-online.beck.de/?bcid=Y-400-W-GaKrNeHdbVergR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beck-online.beck.de/?bcid=Y-400-W-HePrAufverg" TargetMode="External" /><Relationship Id="rId21" Type="http://schemas.openxmlformats.org/officeDocument/2006/relationships/hyperlink" Target="https://beck-online.beck.de/?bcid=Y-400-W-KaMeKoVOB" TargetMode="External" /><Relationship Id="rId22" Type="http://schemas.openxmlformats.org/officeDocument/2006/relationships/hyperlink" Target="https://beck-online.beck.de/?bcid=Y-400-W-LauMueHdbNachhVerg" TargetMode="External" /><Relationship Id="rId23" Type="http://schemas.openxmlformats.org/officeDocument/2006/relationships/hyperlink" Target="https://beck-online.beck.de/?bcid=Y-400-W-LeiKiKoVSVgV" TargetMode="External" /><Relationship Id="rId24" Type="http://schemas.openxmlformats.org/officeDocument/2006/relationships/hyperlink" Target="https://beck-online.beck.de/?bcid=Y-400-W-LeiKiKoVgV" TargetMode="External" /><Relationship Id="rId25" Type="http://schemas.openxmlformats.org/officeDocument/2006/relationships/hyperlink" Target="https://beck-online.beck.de/?bcid=Y-400-W-KauLueKo" TargetMode="External" /><Relationship Id="rId26" Type="http://schemas.openxmlformats.org/officeDocument/2006/relationships/hyperlink" Target="https://beck-online.beck.de/?bcid=Y-400-W-MueKoKartellrecht-B-3-Name-Inhaltsverzeichnis" TargetMode="External" /><Relationship Id="rId27" Type="http://schemas.openxmlformats.org/officeDocument/2006/relationships/hyperlink" Target="https://beck-online.beck.de/?bcid=Y-400-W-MueKoKartellrecht-B-4-Name-Inhaltsverzeichnis" TargetMode="External" /><Relationship Id="rId28" Type="http://schemas.openxmlformats.org/officeDocument/2006/relationships/hyperlink" Target="https://beck-online.beck.de/?bcid=Y-400-W-OsseforthHdbITVergabe" TargetMode="External" /><Relationship Id="rId29" Type="http://schemas.openxmlformats.org/officeDocument/2006/relationships/hyperlink" Target="https://beck-online.beck.de/?bcid=Y-400-W-PuenScheKoVergabeR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beck-online.beck.de/?bcid=Y-400-W-SteVesKoEUProcL" TargetMode="External" /><Relationship Id="rId31" Type="http://schemas.openxmlformats.org/officeDocument/2006/relationships/hyperlink" Target="https://beck-online.beck.de/?bcid=Y-400-W-TBPTVgG" TargetMode="External" /><Relationship Id="rId32" Type="http://schemas.openxmlformats.org/officeDocument/2006/relationships/hyperlink" Target="https://beck-online.beck.de/?bcid=Y-400-W-VoOsBuKoVOF" TargetMode="External" /><Relationship Id="rId33" Type="http://schemas.openxmlformats.org/officeDocument/2006/relationships/hyperlink" Target="https://beck-online.beck.de/?bcid=Y-400-W-ZieVoeVgR" TargetMode="External" /><Relationship Id="rId34" Type="http://schemas.openxmlformats.org/officeDocument/2006/relationships/hyperlink" Target="https://beck-online.beck.de/ModId/612" TargetMode="External" /><Relationship Id="rId35" Type="http://schemas.openxmlformats.org/officeDocument/2006/relationships/hyperlink" Target="https://beck-online.beck.de/ModId/860" TargetMode="External" /><Relationship Id="rId36" Type="http://schemas.openxmlformats.org/officeDocument/2006/relationships/hyperlink" Target="https://beck-online.beck.de/Sammlungen/142960?cat=coll&amp;xml=gesetze%2Ffach&amp;coll=Normen zum Bau- und Vergaberecht" TargetMode="External" /><Relationship Id="rId37" Type="http://schemas.openxmlformats.org/officeDocument/2006/relationships/hyperlink" Target="https://beck-online.beck.de/Sammlungen/142960?cat=coll&amp;xml=gesetze%2Fbund&amp;coll=Wichtigste Normen %28rechtsgebiets&#252;bergreifend%29" TargetMode="External" /><Relationship Id="rId38" Type="http://schemas.openxmlformats.org/officeDocument/2006/relationships/hyperlink" Target="https://beck-online.beck.de/ModId/612" TargetMode="External" /><Relationship Id="rId39" Type="http://schemas.openxmlformats.org/officeDocument/2006/relationships/hyperlink" Target="https://beck-online.beck.de/ModId/860" TargetMode="External" /><Relationship Id="rId4" Type="http://schemas.openxmlformats.org/officeDocument/2006/relationships/image" Target="media/image1.png" /><Relationship Id="rId40" Type="http://schemas.openxmlformats.org/officeDocument/2006/relationships/hyperlink" Target="https://beck-online.beck.de/?bcid=Y-300-Z-RInPrax" TargetMode="External" /><Relationship Id="rId41" Type="http://schemas.openxmlformats.org/officeDocument/2006/relationships/hyperlink" Target="https://beck-online.beck.de/Dokument?vpath=%2Fbibdata%2Fzeits%2Fvpr%2Fbeitraege%2Fcont%2Fvpr.impressum.htm" TargetMode="External" /><Relationship Id="rId42" Type="http://schemas.openxmlformats.org/officeDocument/2006/relationships/hyperlink" Target="https://beck-online.beck.de/ModId/612" TargetMode="External" /><Relationship Id="rId43" Type="http://schemas.openxmlformats.org/officeDocument/2006/relationships/hyperlink" Target="https://beck-online.beck.de/ModId/860" TargetMode="External" /><Relationship Id="rId44" Type="http://schemas.openxmlformats.org/officeDocument/2006/relationships/hyperlink" Target="https://beck-online.beck.de/?bcid=Y-600-W-VergRfb" TargetMode="External" /><Relationship Id="rId45" Type="http://schemas.openxmlformats.org/officeDocument/2006/relationships/hyperlink" Target="https://beck-online.beck.de/Dokument?vpath=%2Fbibdata%2Fform%2FBeckOF-P%2Fcont%2FBeckOF-P.gl23.htm" TargetMode="External" /><Relationship Id="rId46" Type="http://schemas.openxmlformats.org/officeDocument/2006/relationships/hyperlink" Target="https://beck-online.beck.de/Dokument?vpath=%2Fbibdata%2Fform%2FBeckOF-V%2Fcont%2FBeckOF-V.gl4.htm" TargetMode="External" /><Relationship Id="rId47" Type="http://schemas.openxmlformats.org/officeDocument/2006/relationships/hyperlink" Target="https://beck-online.beck.de/ModId/612" TargetMode="External" /><Relationship Id="rId48" Type="http://schemas.openxmlformats.org/officeDocument/2006/relationships/hyperlink" Target="https://beck-online.beck.de/ModId/860" TargetMode="External" /><Relationship Id="rId49" Type="http://schemas.openxmlformats.org/officeDocument/2006/relationships/hyperlink" Target="https://beck-online.beck.de/?typ=searchlink&amp;hitlisthead=Fachnews aus dem Bereich Vergaberecht&amp;query=(srechtsgebiet1:%22PrBauR%22 AND doktypesearch:%22zzreddok%22 AND werk-id:becklink)&amp;rbSort=4" TargetMode="External" /><Relationship Id="rId5" Type="http://schemas.openxmlformats.org/officeDocument/2006/relationships/image" Target="media/image2.svg" /><Relationship Id="rId50" Type="http://schemas.openxmlformats.org/officeDocument/2006/relationships/header" Target="header1.xml" /><Relationship Id="rId51" Type="http://schemas.openxmlformats.org/officeDocument/2006/relationships/footer" Target="footer1.xml" /><Relationship Id="rId52" Type="http://schemas.openxmlformats.org/officeDocument/2006/relationships/theme" Target="theme/theme1.xml" /><Relationship Id="rId53" Type="http://schemas.openxmlformats.org/officeDocument/2006/relationships/styles" Target="styles.xml" /><Relationship Id="rId6" Type="http://schemas.openxmlformats.org/officeDocument/2006/relationships/hyperlink" Target="https://beck-online.beck.de/ModId/612" TargetMode="External" /><Relationship Id="rId7" Type="http://schemas.openxmlformats.org/officeDocument/2006/relationships/hyperlink" Target="https://beck-online.beck.de/ModId/860" TargetMode="External" /><Relationship Id="rId8" Type="http://schemas.openxmlformats.org/officeDocument/2006/relationships/hyperlink" Target="https://beck-online.beck.de/?bcid=Y-400-W-AlBaHdbNachtraege" TargetMode="External" /><Relationship Id="rId9" Type="http://schemas.openxmlformats.org/officeDocument/2006/relationships/hyperlink" Target="https://beck-online.beck.de/?bcid=Y-400-W-BeckOKVergabeR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Vergaberecht PLUS - beck-online</dc:title>
  <cp:revision>0</cp:revision>
</cp:coreProperties>
</file>