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WM (nicht mehr bestellbar)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WM" w:history="1">
        <w:bookmarkStart w:id="0" w:name="opus_171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WM IV - Zeitschrift für Wirtschafts- und Bankrecht, ab 2000</w:t>
        </w:r>
      </w:hyperlink>
      <w:bookmarkEnd w:id="0"/>
      <w:hyperlink r:id="rId7" w:anchor="opus_detail_171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WM-Beil." w:history="1">
        <w:bookmarkStart w:id="1" w:name="opus_439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WM-Beilage</w:t>
        </w:r>
      </w:hyperlink>
      <w:bookmarkEnd w:id="1"/>
      <w:hyperlink r:id="rId9" w:anchor="opus_detail_4391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Weitere Module zum Thema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>Folgende Module könnten für Sie auch interessant sein: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10" w:history="1">
        <w:r>
          <w:rPr>
            <w:rStyle w:val="bocontentwrapperbocenteranotbeck-btn"/>
            <w:u w:val="single" w:color="C8000A"/>
            <w:lang w:val="de" w:eastAsia="de"/>
          </w:rPr>
          <w:t>WM/WuB Kombi-Abonnement</w:t>
        </w:r>
      </w:hyperlink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>Das Modul enthält die Zeitschrift für Wirtschafts- und Bankrecht, WM Wertpapiermitteilungen IV, sowie die WuB - Entscheidungssammlung zum Wirtschafts- und Bankrecht. 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11" w:tooltip="Link zum Modul Bank- und Kapitalmarktrecht plus" w:history="1">
        <w:r>
          <w:rPr>
            <w:rStyle w:val="bocontentwrapperbocenteranotbeck-btn"/>
            <w:u w:val="single" w:color="C8000A"/>
            <w:lang w:val="de" w:eastAsia="de"/>
          </w:rPr>
          <w:t>Bank- und Kapitalmarktrecht PLUS</w:t>
        </w:r>
      </w:hyperlink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t>Das Online-Modul zum gesamten Bankrecht, zu KWG, Börsenrecht, Wertpapierrecht ... uvm. - aktuell, rechtssicher und komfortabel.</w:t>
      </w:r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br/>
      </w:r>
      <w:hyperlink r:id="rId12" w:tooltip="Link zum Modul Bank- und Kapitalmarktrecht PREMIUM" w:history="1">
        <w:r>
          <w:rPr>
            <w:rStyle w:val="bocontentwrapperbocenteranotbeck-btn"/>
            <w:u w:val="single" w:color="C8000A"/>
            <w:lang w:val="de" w:eastAsia="de"/>
          </w:rPr>
          <w:t>Bank- und Kapitalmarktrecht PREMIUM</w:t>
        </w:r>
      </w:hyperlink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t>Das Online-Angebot für die erweiterte Recherche: Zusätzlich zu den Inhalten des Fachmoduls Bank- und Kapitalmarktrecht PLUS haben Sie hier Zugriff auf weitere renommierte Werke wie etwa: Langenbucher/Bliesener/Spindler, Bankrechtskommentar, Emde/Dornseifer/Dreibus/Hölscher, InVG sowie Dornseifer/Jesch/Klebeck/Tollmann, AIFM Richtlinie.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13" w:tooltip="Link zum Modul Bank- und Kapitalmarktrecht OPTIMUM" w:history="1">
        <w:r>
          <w:rPr>
            <w:rStyle w:val="bocontentwrapperbocenteranotbeck-btn"/>
            <w:u w:val="single" w:color="C8000A"/>
            <w:lang w:val="de" w:eastAsia="de"/>
          </w:rPr>
          <w:t>Bank- und Kapitalmarktrecht OPTIMUM</w:t>
        </w:r>
      </w:hyperlink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t>Das Rundum-sorglos-Paket vor allem für Wirtschaftsjuristen, Rechtsanwälte und Richter, Banken, Unternehmen, Unternehmensberatung, Anlageberatung, Steuerberatung und Wirtschaftsprüfung sowie Aufsichtsbehörden. Zusätzlich zum PLUS- und PREMIUM-Modul stehen mehr als 25 weitere Kommentare, Handbücher und Formularbücher im Bereich des Bank- und Kapitalmarktrechts, Wertpapierrechts und zur Thematik der neuen Technologien wie Kryptowährungen, PayTechLaw und Robo Advice zur Verfügung.</w:t>
      </w:r>
      <w:r>
        <w:rPr>
          <w:rStyle w:val="main"/>
          <w:lang w:val="de" w:eastAsia="de"/>
        </w:rPr>
        <w:br/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14" w:tooltip="Link zum Modul Bank- und Kapitalmarktrecht PREMIUM" w:history="1">
        <w:r>
          <w:rPr>
            <w:rStyle w:val="bocontentwrapperbocenteranotbeck-btn"/>
            <w:u w:val="single" w:color="C8000A"/>
            <w:lang w:val="de" w:eastAsia="de"/>
          </w:rPr>
          <w:t>Banken-Regulatorik und Bankpraxis FCH</w:t>
        </w:r>
      </w:hyperlink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45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>In Kooperation mit Finanz Colloquium Heidelberg (FCH) bietet das Modul bewährte Lösungen speziell für die Bankpraxis sowie für die korrekte Umsetzung und Einhaltung aller (aufsichts-) rechtlicher Vorgaben.</w:t>
      </w:r>
    </w:p>
    <w:sectPr>
      <w:headerReference w:type="default" r:id="rId15"/>
      <w:footerReference w:type="default" r:id="rId16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06:23 -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Modul/177319/Inhalt/1309" TargetMode="External" /><Relationship Id="rId11" Type="http://schemas.openxmlformats.org/officeDocument/2006/relationships/hyperlink" Target="https://beck-online.beck.de/Modul/143521/Inhalt/305" TargetMode="External" /><Relationship Id="rId12" Type="http://schemas.openxmlformats.org/officeDocument/2006/relationships/hyperlink" Target="https://beck-online.beck.de/Modul/52008/Inhalt" TargetMode="External" /><Relationship Id="rId13" Type="http://schemas.openxmlformats.org/officeDocument/2006/relationships/hyperlink" Target="https://beck-online.beck.de/Modul/161020/Inhalt/1241" TargetMode="External" /><Relationship Id="rId14" Type="http://schemas.openxmlformats.org/officeDocument/2006/relationships/hyperlink" Target="https://beck-online.beck.de/Modul/173455/Inhalt/1286" TargetMode="External" /><Relationship Id="rId15" Type="http://schemas.openxmlformats.org/officeDocument/2006/relationships/header" Target="header1.xm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605?opusTitle=WM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3920?opusTitle=WM-Beil.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WM (nicht mehr bestellbar) - beck-online</dc:title>
  <cp:revision>0</cp:revision>
</cp:coreProperties>
</file>