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Datenschutz- und Informationsfreiheitsrecht PREMIUM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zum Datenschutzrecht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ckOK DatenSR" w:history="1">
        <w:bookmarkStart w:id="0" w:name="opus_2172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Datenschutzrecht, Wolff/​Brink/​v. Ungern-Sternberg</w:t>
        </w:r>
      </w:hyperlink>
      <w:bookmarkEnd w:id="0"/>
      <w:hyperlink r:id="rId7" w:anchor="opus_detail_2172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Ehmann" w:history="1">
        <w:bookmarkStart w:id="1" w:name="opus_1951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Ehmann/​Selmayr, Datenschutz-Grundverordnung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"/>
      <w:hyperlink r:id="rId9" w:anchor="opus_detail_1951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Gola" w:history="1">
        <w:bookmarkStart w:id="2" w:name="opus_1706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Gola/​Heckmann, Datenschutz-Grundverordnung - Bundesdatenschutzgesetz</w:t>
        </w:r>
      </w:hyperlink>
      <w:bookmarkEnd w:id="2"/>
      <w:hyperlink r:id="rId11" w:anchor="opus_detail_1706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Kühling/Buchner" w:history="1">
        <w:bookmarkStart w:id="3" w:name="opus_1842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Kühling/​Buchner, DS-GVO BDSG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3"/>
      <w:hyperlink r:id="rId13" w:anchor="opus_detail_1842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Paal/Pauly" w:history="1">
        <w:bookmarkStart w:id="4" w:name="opus_2195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Paal/​Pauly, DS-GVO BDSG</w:t>
        </w:r>
      </w:hyperlink>
      <w:bookmarkEnd w:id="4"/>
      <w:hyperlink r:id="rId15" w:anchor="opus_detail_2195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Simitis/Hornung/Spieker gen. Döhmann" w:history="1">
        <w:bookmarkStart w:id="5" w:name="opus_2049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Simitis/​Hornung/​Spiecker gen. Döhmann, Datenschutzrecht</w:t>
        </w:r>
      </w:hyperlink>
      <w:bookmarkEnd w:id="5"/>
      <w:hyperlink r:id="rId17" w:anchor="opus_detail_2049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Sydow/Marsch" w:history="1">
        <w:bookmarkStart w:id="6" w:name="opus_1721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Sydow/​Marsch, DS-GVO | BDSG</w:t>
        </w:r>
      </w:hyperlink>
      <w:bookmarkEnd w:id="6"/>
      <w:hyperlink r:id="rId19" w:anchor="opus_detail_1721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Taeger/Gabel" w:history="1">
        <w:bookmarkStart w:id="7" w:name="opus_2187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Taeger/​Gabel, DSGVO - BDSG - TDDDG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7"/>
      <w:hyperlink r:id="rId21" w:anchor="opus_detail_21879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Assion, TTDSG" w:history="1">
        <w:bookmarkStart w:id="8" w:name="opus_1754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Assion, TTDSG</w:t>
        </w:r>
      </w:hyperlink>
      <w:bookmarkEnd w:id="8"/>
      <w:hyperlink r:id="rId23" w:anchor="opus_detail_1754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Gierschmann" w:history="1">
        <w:bookmarkStart w:id="9" w:name="opus_1788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Gierschmann/​Baumgartner, Telekommunikation-Telemedien-Datenschutz-Gesetz: TTDSG</w:t>
        </w:r>
      </w:hyperlink>
      <w:bookmarkEnd w:id="9"/>
      <w:hyperlink r:id="rId25" w:anchor="opus_detail_17882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zum BDSG 2003 [außer Kraft]</w:t>
      </w:r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hyperlink r:id="rId26" w:history="1">
        <w:bookmarkStart w:id="10" w:name="opus_115149"/>
        <w:r>
          <w:rPr>
            <w:rStyle w:val="bocontentwrapperbocenteranotbeck-btn"/>
            <w:b/>
            <w:bCs/>
            <w:sz w:val="27"/>
            <w:szCs w:val="27"/>
            <w:u w:val="single" w:color="C8000A"/>
            <w:lang w:val="de" w:eastAsia="de"/>
          </w:rPr>
          <w:t xml:space="preserve">Simitis, Bundesdatenschutzgesetz, 8. Auflage 2014 </w:t>
        </w:r>
      </w:hyperlink>
      <w:bookmarkEnd w:id="10"/>
      <w:hyperlink r:id="rId27" w:anchor="opus_detail_115149" w:tooltip="Zur Werkgruppierung springen" w:history="1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hyperlink r:id="rId28" w:history="1">
        <w:bookmarkStart w:id="11" w:name="opus_115150"/>
        <w:r>
          <w:rPr>
            <w:rStyle w:val="bocontentwrapperbocenteranotbeck-btn"/>
            <w:b/>
            <w:bCs/>
            <w:sz w:val="27"/>
            <w:szCs w:val="27"/>
            <w:u w:val="single" w:color="C8000A"/>
            <w:lang w:val="de" w:eastAsia="de"/>
          </w:rPr>
          <w:t xml:space="preserve">Gola/Schomerus, Bundesdatenschutzgesetz, 12. Auflage 2015 </w:t>
        </w:r>
      </w:hyperlink>
      <w:bookmarkEnd w:id="11"/>
      <w:hyperlink r:id="rId29" w:anchor="opus_detail_115150" w:tooltip="Zur Werkgruppierung springen" w:history="1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hyperlink r:id="rId30" w:history="1">
        <w:bookmarkStart w:id="12" w:name="opus_115151"/>
        <w:r>
          <w:rPr>
            <w:rStyle w:val="bocontentwrapperbocenteranotbeck-btn"/>
            <w:b/>
            <w:bCs/>
            <w:sz w:val="27"/>
            <w:szCs w:val="27"/>
            <w:u w:val="single" w:color="C8000A"/>
            <w:lang w:val="de" w:eastAsia="de"/>
          </w:rPr>
          <w:t xml:space="preserve">BeckOK Datenschutzrecht, Wolff/Brink, 23. Edition Stand: 01.08.2016 </w:t>
        </w:r>
      </w:hyperlink>
      <w:bookmarkEnd w:id="12"/>
      <w:hyperlink r:id="rId31" w:anchor="opus_detail_115151" w:tooltip="Zur Werkgruppierung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zu Landesgesetzen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Roßnagel, HDSIG" w:history="1">
        <w:bookmarkStart w:id="13" w:name="opus_1564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Roßnagel, Hessisches Datenschutz- und InformationsfreiheitsG</w:t>
        </w:r>
      </w:hyperlink>
      <w:bookmarkEnd w:id="13"/>
      <w:hyperlink r:id="rId33" w:anchor="opus_detail_1564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Schroeder, BayDSG" w:history="1">
        <w:bookmarkStart w:id="14" w:name="opus_1564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Schröder, Bayerisches Datenschutzgesetz</w:t>
        </w:r>
      </w:hyperlink>
      <w:bookmarkEnd w:id="14"/>
      <w:hyperlink r:id="rId35" w:anchor="opus_detail_1564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Schwartmann/Pabst" w:history="1">
        <w:bookmarkStart w:id="15" w:name="opus_1564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Schwartmann/​Pabst, Landesdatenschutzgesetz Nordrhein-Westfalen</w:t>
        </w:r>
      </w:hyperlink>
      <w:bookmarkEnd w:id="15"/>
      <w:hyperlink r:id="rId37" w:anchor="opus_detail_15645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zu Sonderthemen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Schoch IFG" w:history="1">
        <w:bookmarkStart w:id="16" w:name="opus_1981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Schoch, Informationsfreiheitsgesetz</w:t>
        </w:r>
      </w:hyperlink>
      <w:bookmarkEnd w:id="16"/>
      <w:hyperlink r:id="rId39" w:anchor="opus_detail_1981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Brink" w:history="1">
        <w:bookmarkStart w:id="17" w:name="opus_959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Brink/​Polenz/​Blatt, Informationsfreiheitsgesetz</w:t>
        </w:r>
      </w:hyperlink>
      <w:bookmarkEnd w:id="17"/>
      <w:hyperlink r:id="rId41" w:anchor="opus_detail_959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Keller/Schönknecht/Glinke, Geschäftsgeheimnisschutzgesetz" w:history="1">
        <w:bookmarkStart w:id="18" w:name="opus_1656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Keller/​Schönknecht/​Glinke, Geschäftsgeheimnisschutzgesetz</w:t>
        </w:r>
      </w:hyperlink>
      <w:bookmarkEnd w:id="18"/>
      <w:hyperlink r:id="rId43" w:anchor="opus_detail_1656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BeckOK InfoMedienR" w:history="1">
        <w:bookmarkStart w:id="19" w:name="opus_2171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Informations- und Medienrecht, Gersdorf/​Paal</w:t>
        </w:r>
      </w:hyperlink>
      <w:bookmarkEnd w:id="19"/>
      <w:hyperlink r:id="rId45" w:anchor="opus_detail_2171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Spindler TMG" w:history="1">
        <w:bookmarkStart w:id="20" w:name="opus_1045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Spindler/​Schmitz, Telemediengesetz</w:t>
        </w:r>
      </w:hyperlink>
      <w:bookmarkEnd w:id="20"/>
      <w:hyperlink r:id="rId47" w:anchor="opus_detail_1045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Scheurle/Mayen, Telekommunikationsgesetz" w:history="1">
        <w:bookmarkStart w:id="21" w:name="opus_1045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Scheurle/​Mayen, Telekommunikationsgesetz</w:t>
        </w:r>
      </w:hyperlink>
      <w:bookmarkEnd w:id="21"/>
      <w:hyperlink r:id="rId49" w:anchor="opus_detail_1045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Beimowski" w:history="1">
        <w:bookmarkStart w:id="22" w:name="opus_1117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Beimowski/​Gawron, Passgesetz Personalausweisgesetz</w:t>
        </w:r>
      </w:hyperlink>
      <w:bookmarkEnd w:id="22"/>
      <w:hyperlink r:id="rId51" w:anchor="opus_detail_11176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Engelbrecht/Schwabenbauer, Bundesmeldegesetz" w:history="1">
        <w:bookmarkStart w:id="23" w:name="opus_1589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Engelbrecht/​Schwabenbauer, Bundesmeldegesetz: BMG</w:t>
        </w:r>
      </w:hyperlink>
      <w:bookmarkEnd w:id="23"/>
      <w:hyperlink r:id="rId53" w:anchor="opus_detail_1589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BeckOK HinSchG" w:history="1">
        <w:bookmarkStart w:id="24" w:name="opus_2205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HinSchG, Colneric/​Gerdemann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24"/>
      <w:hyperlink r:id="rId55" w:anchor="opus_detail_2205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Thüsing" w:history="1">
        <w:bookmarkStart w:id="25" w:name="opus_1972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Thüsing, Hinweisgeberschutzgesetz: HinSchG</w:t>
        </w:r>
      </w:hyperlink>
      <w:bookmarkEnd w:id="25"/>
      <w:hyperlink r:id="rId57" w:anchor="opus_detail_1972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Kipker" w:history="1">
        <w:bookmarkStart w:id="26" w:name="opus_1817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Kipker/​Reusch/​Ritter, Recht der Informationssicherheit</w:t>
        </w:r>
      </w:hyperlink>
      <w:bookmarkEnd w:id="26"/>
      <w:hyperlink r:id="rId59" w:anchor="opus_detail_1817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Müller-Terpitz/Köhler, DSA" w:history="1">
        <w:bookmarkStart w:id="27" w:name="opus_2042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Müller-Terpitz/​Köhler, DSA</w:t>
        </w:r>
      </w:hyperlink>
      <w:bookmarkEnd w:id="27"/>
      <w:hyperlink r:id="rId61" w:anchor="opus_detail_20424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Einführungen ins Datenschutzrecht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Auer-Reinsdorff" w:history="1">
        <w:bookmarkStart w:id="28" w:name="opus_1251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Auer-Reinsdorff/​Conrad, Handbuch IT- und Datenschutzrecht</w:t>
        </w:r>
      </w:hyperlink>
      <w:bookmarkEnd w:id="28"/>
      <w:hyperlink r:id="rId63" w:anchor="opus_detail_1251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v. Lewinski/Rüpke/Eckhardt, Datenschutzrecht" w:history="1">
        <w:bookmarkStart w:id="29" w:name="opus_2179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v. Lewinski/​Rüpke/​Eckhardt, Datenschutzrecht</w:t>
        </w:r>
      </w:hyperlink>
      <w:bookmarkEnd w:id="29"/>
      <w:hyperlink r:id="rId65" w:anchor="opus_detail_21798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Schantz/Wolff" w:history="1">
        <w:bookmarkStart w:id="30" w:name="opus_959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Schantz/​Wolff, Das neue Datenschutzrecht</w:t>
        </w:r>
      </w:hyperlink>
      <w:bookmarkEnd w:id="30"/>
      <w:hyperlink r:id="rId67" w:anchor="opus_detail_959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SchneiderDS" w:history="1">
        <w:bookmarkStart w:id="31" w:name="opus_1133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Schneider, Datenschutz nach der EU-Datenschutz-Grundverordnung</w:t>
        </w:r>
      </w:hyperlink>
      <w:bookmarkEnd w:id="31"/>
      <w:hyperlink r:id="rId69" w:anchor="opus_detail_11333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SchröderDSR" w:history="1">
        <w:bookmarkStart w:id="32" w:name="opus_2181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Schröder, Datenschutzrecht für die Praxis</w:t>
        </w:r>
      </w:hyperlink>
      <w:bookmarkEnd w:id="32"/>
      <w:hyperlink r:id="rId71" w:anchor="opus_detail_21811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Handbücher zum bereichsspezifischen Datenschutz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Bussche" w:history="1">
        <w:bookmarkStart w:id="33" w:name="opus_1181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Bussche v.d./​Voigt, Konzerndatenschutz</w:t>
        </w:r>
      </w:hyperlink>
      <w:bookmarkEnd w:id="33"/>
      <w:hyperlink r:id="rId73" w:anchor="opus_detail_1181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Dochow/Dörfer/Halbe" w:history="1">
        <w:bookmarkStart w:id="34" w:name="opus_1340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Dochow/​Dörfer/​Halbe/​Hübner/​Ippach/​Schröder/​Schütz/​Strüve, Datenschutz in der ärztlichen Praxis</w:t>
        </w:r>
      </w:hyperlink>
      <w:bookmarkEnd w:id="34"/>
      <w:hyperlink r:id="rId75" w:anchor="opus_detail_13400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tooltip="Forgó" w:history="1">
        <w:bookmarkStart w:id="35" w:name="opus_1140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Forgó/​Helfrich/​Schneider, Betrieblicher Datenschutz</w:t>
        </w:r>
      </w:hyperlink>
      <w:bookmarkEnd w:id="35"/>
      <w:hyperlink r:id="rId77" w:anchor="opus_detail_1140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tooltip="Jandt/Steidle" w:history="1">
        <w:bookmarkStart w:id="36" w:name="opus_2045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Jandt/​Steidle, Datenschutz im Internet</w:t>
        </w:r>
      </w:hyperlink>
      <w:bookmarkEnd w:id="36"/>
      <w:hyperlink r:id="rId79" w:anchor="opus_detail_2045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tooltip="Kipker/Voskamp" w:history="1">
        <w:bookmarkStart w:id="37" w:name="opus_1564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Kipker/​Voskamp, Sozialdatenschutz in der Praxis</w:t>
        </w:r>
      </w:hyperlink>
      <w:bookmarkEnd w:id="37"/>
      <w:hyperlink r:id="rId81" w:anchor="opus_detail_1564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2" w:tgtFrame="_self" w:tooltip="Klaas/Momsen/Wybitul" w:history="1">
        <w:bookmarkStart w:id="38" w:name="opus_1756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Klaas/​Momsen/​Wybitul, Datenschutzsanktionenrecht</w:t>
        </w:r>
      </w:hyperlink>
      <w:bookmarkEnd w:id="38"/>
      <w:hyperlink r:id="rId83" w:anchor="opus_detail_1756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4" w:tgtFrame="_self" w:tooltip="Laue/Nink/Kremer" w:history="1">
        <w:bookmarkStart w:id="39" w:name="opus_1969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Laue/​Nink/​Kremer, Das neue Datenschutzrecht in der betrieblichen Praxis</w:t>
        </w:r>
      </w:hyperlink>
      <w:bookmarkEnd w:id="39"/>
      <w:hyperlink r:id="rId85" w:anchor="opus_detail_1969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6" w:tgtFrame="_self" w:tooltip="Meyer-Sparenberg" w:history="1">
        <w:bookmarkStart w:id="40" w:name="opus_2010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Meyer-Sparenberg/​Jäckle, Beck'sches M&amp;A-Handbuch (Auszug Datenschutz in Unternehmenstransaktionen)</w:t>
        </w:r>
      </w:hyperlink>
      <w:bookmarkEnd w:id="40"/>
      <w:hyperlink r:id="rId87" w:anchor="opus_detail_2010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8" w:tgtFrame="_self" w:tooltip="Schwartmann" w:history="1">
        <w:bookmarkStart w:id="41" w:name="opus_2175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Schwartmann/​Benedikt/​Reif, Datenschutz im Internet</w:t>
        </w:r>
      </w:hyperlink>
      <w:bookmarkEnd w:id="41"/>
      <w:hyperlink r:id="rId89" w:anchor="opus_detail_2175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0" w:tgtFrame="_self" w:tooltip="Specht/Mantz, Handbuch Europäisches und deutsches Datenschutzrecht" w:history="1">
        <w:bookmarkStart w:id="42" w:name="opus_1206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Specht/​Mantz, Handbuch Europäisches und deutsches Datenschutzrecht</w:t>
        </w:r>
      </w:hyperlink>
      <w:bookmarkEnd w:id="42"/>
      <w:hyperlink r:id="rId91" w:anchor="opus_detail_1206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2" w:tgtFrame="_self" w:tooltip="Wächter DS" w:history="1">
        <w:bookmarkStart w:id="43" w:name="opus_1540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Wächter, Datenschutz im Unternehmen</w:t>
        </w:r>
      </w:hyperlink>
      <w:bookmarkEnd w:id="43"/>
      <w:hyperlink r:id="rId93" w:anchor="opus_detail_1540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4" w:tgtFrame="_self" w:tooltip="Weth" w:history="1">
        <w:bookmarkStart w:id="44" w:name="opus_2221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Weth/​Herberger/​Wächter/​Sorge, Daten- und Persönlichkeitsschutz im Arbeitsverhältnis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Neuauflage</w:t>
        </w:r>
      </w:hyperlink>
      <w:bookmarkEnd w:id="44"/>
      <w:hyperlink r:id="rId95" w:anchor="opus_detail_22215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 und Checklisten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6" w:tgtFrame="_self" w:tooltip="Koreng" w:history="1">
        <w:bookmarkStart w:id="45" w:name="opus_2099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Koreng/​Lachenmann, Formularhandbuch Datenschutzrecht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45"/>
      <w:hyperlink r:id="rId97" w:anchor="opus_detail_2099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8" w:tgtFrame="_self" w:tooltip="BeckOF IT" w:history="1">
        <w:bookmarkStart w:id="46" w:name="opus_1270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IT- und Datenrecht</w:t>
        </w:r>
      </w:hyperlink>
      <w:bookmarkEnd w:id="46"/>
      <w:hyperlink r:id="rId99" w:anchor="opus_detail_12708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0" w:tgtFrame="_self" w:tooltip="Katko, Checklisten zur Datenschutz-Grundverordnung (DS-GVO)" w:history="1">
        <w:bookmarkStart w:id="47" w:name="opus_1797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Katko, Checklisten zur Datenschutz-Grundverordnung (DS-GVO)</w:t>
        </w:r>
      </w:hyperlink>
      <w:bookmarkEnd w:id="47"/>
      <w:hyperlink r:id="rId101" w:anchor="opus_detail_17978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 und Newsdienst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2" w:tgtFrame="_self" w:tooltip="ZD" w:history="1">
        <w:bookmarkStart w:id="48" w:name="opus_945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ZD - Zeitschrift für Datenschutzrecht, ab 2011</w:t>
        </w:r>
      </w:hyperlink>
      <w:bookmarkEnd w:id="48"/>
      <w:hyperlink r:id="rId103" w:anchor="opus_detail_945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4" w:tgtFrame="_self" w:tooltip="ZD-Beil." w:history="1">
        <w:bookmarkStart w:id="49" w:name="opus_945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ZD Beilage, ab 2012</w:t>
        </w:r>
      </w:hyperlink>
      <w:bookmarkEnd w:id="49"/>
      <w:hyperlink r:id="rId105" w:anchor="opus_detail_945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6" w:tgtFrame="_self" w:tooltip="ZD-Suppl." w:history="1">
        <w:bookmarkStart w:id="50" w:name="opus_945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ZD Supplement, ab 2012</w:t>
        </w:r>
      </w:hyperlink>
      <w:bookmarkEnd w:id="50"/>
      <w:hyperlink r:id="rId107" w:anchor="opus_detail_945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8" w:tgtFrame="_self" w:tooltip="ZD-Aktuell" w:history="1">
        <w:bookmarkStart w:id="51" w:name="opus_945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Newsdienst ZD-Aktuell</w:t>
        </w:r>
      </w:hyperlink>
      <w:bookmarkEnd w:id="51"/>
      <w:hyperlink r:id="rId109" w:anchor="opus_detail_945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0" w:tgtFrame="_self" w:tooltip="ZD" w:history="1">
        <w:bookmarkStart w:id="52" w:name="opus_1591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ZGI - Zeitschrift für das gesamte Informationsrecht, ab 2021</w:t>
        </w:r>
      </w:hyperlink>
      <w:bookmarkEnd w:id="52"/>
      <w:hyperlink r:id="rId111" w:anchor="opus_detail_1591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2" w:tgtFrame="_self" w:tooltip="DSB" w:history="1">
        <w:bookmarkStart w:id="53" w:name="opus_2001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DSB - Datenschutz-Berater, ab 2010</w:t>
        </w:r>
      </w:hyperlink>
      <w:bookmarkEnd w:id="53"/>
      <w:hyperlink r:id="rId113" w:anchor="opus_detail_20019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4" w:tgtFrame="_self" w:tooltip="Aufsätze (Detailsuche)" w:history="1">
        <w:bookmarkStart w:id="54" w:name="opus_945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Datenschutzrecht auch aus NJW, MMR etc.</w:t>
        </w:r>
      </w:hyperlink>
      <w:bookmarkEnd w:id="54"/>
      <w:hyperlink r:id="rId115" w:anchor="opus_detail_945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6" w:tgtFrame="_self" w:tooltip="Rechtsprechung (Detailsuche)" w:history="1">
        <w:bookmarkStart w:id="55" w:name="opus_945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Datenschutzrecht auch aus BeckRS, NJW, MMR etc.</w:t>
        </w:r>
      </w:hyperlink>
      <w:bookmarkEnd w:id="55"/>
      <w:hyperlink r:id="rId117" w:anchor="opus_detail_9455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8" w:tgtFrame="_self" w:tooltip="Datenschutzrecht (Beck-Texte im dtv)" w:history="1">
        <w:bookmarkStart w:id="56" w:name="opus_945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Datenschutzrecht (Beck-Texte im dtv 5772)</w:t>
        </w:r>
      </w:hyperlink>
      <w:bookmarkEnd w:id="56"/>
      <w:hyperlink r:id="rId119" w:anchor="opus_detail_945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0" w:tgtFrame="_self" w:tooltip="Datenschutzrecht Normen" w:history="1">
        <w:bookmarkStart w:id="57" w:name="opus_945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Datenschutzrecht</w:t>
        </w:r>
      </w:hyperlink>
      <w:bookmarkEnd w:id="57"/>
      <w:hyperlink r:id="rId121" w:anchor="opus_detail_945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2" w:tgtFrame="_self" w:tooltip="WN" w:history="1">
        <w:bookmarkStart w:id="58" w:name="opus_945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58"/>
      <w:hyperlink r:id="rId123" w:anchor="opus_detail_94542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Externer Link</w:t>
      </w:r>
    </w:p>
    <w:p>
      <w:pPr>
        <w:pStyle w:val="divbocontentwrapperbocenterdivbokastenrahmenp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225" w:line="255" w:lineRule="atLeast"/>
        <w:ind w:left="600" w:right="570"/>
        <w:rPr>
          <w:rStyle w:val="main"/>
          <w:lang w:val="de" w:eastAsia="de"/>
        </w:rPr>
      </w:pPr>
      <w:hyperlink r:id="rId124" w:history="1">
        <w:r>
          <w:rPr>
            <w:rStyle w:val="bocontentwrapperbocenteranotbeck-btn"/>
            <w:u w:val="single" w:color="C8000A"/>
            <w:lang w:val="de" w:eastAsia="de"/>
          </w:rPr>
          <w:t>Entschließungen der Datenschutzkonferenz (DSK)</w:t>
        </w:r>
      </w:hyperlink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Empfehlungen</w:t>
      </w: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r>
        <w:rPr>
          <w:rStyle w:val="main"/>
          <w:lang w:val="de" w:eastAsia="de"/>
        </w:rPr>
        <w:t>Folgende Produkte - mit Rabatt auf Datenschutz- und Informationsfreiheitsrecht PREMIUM - könnten für Sie auch interessant sein:</w:t>
      </w:r>
    </w:p>
    <w:p>
      <w:pPr>
        <w:pStyle w:val="an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125" w:history="1">
        <w:r>
          <w:rPr>
            <w:rStyle w:val="bocontentwrapperbocenteranotbeck-btn"/>
            <w:u w:val="single" w:color="C8000A"/>
            <w:lang w:val="de" w:eastAsia="de"/>
          </w:rPr>
          <w:t>Fachmodul IT-Recht PLUS</w:t>
        </w:r>
      </w:hyperlink>
    </w:p>
    <w:p>
      <w:pPr>
        <w:pStyle w:val="an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126" w:history="1">
        <w:r>
          <w:rPr>
            <w:rStyle w:val="bocontentwrapperbocenteranotbeck-btn"/>
            <w:u w:val="single" w:color="C8000A"/>
            <w:lang w:val="de" w:eastAsia="de"/>
          </w:rPr>
          <w:t>Fachmodul IT-Recht PREMIUM</w:t>
        </w:r>
      </w:hyperlink>
    </w:p>
    <w:p>
      <w:pPr>
        <w:pStyle w:val="an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450" w:line="255" w:lineRule="atLeast"/>
        <w:ind w:left="600" w:right="570"/>
        <w:rPr>
          <w:rStyle w:val="main"/>
          <w:lang w:val="de" w:eastAsia="de"/>
        </w:rPr>
      </w:pPr>
      <w:hyperlink r:id="rId127" w:history="1">
        <w:r>
          <w:rPr>
            <w:rStyle w:val="bocontentwrapperbocenteranotbeck-btn"/>
            <w:u w:val="single" w:color="C8000A"/>
            <w:lang w:val="de" w:eastAsia="de"/>
          </w:rPr>
          <w:t>Gedruckte Zeitschrift für Datenschutz</w:t>
        </w:r>
      </w:hyperlink>
    </w:p>
    <w:sectPr>
      <w:headerReference w:type="default" r:id="rId128"/>
      <w:footerReference w:type="default" r:id="rId12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01/31/2026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31.01.2026 21:57 -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hybridMultilevel"/>
    <w:tmpl w:val="000000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hybridMultilevel"/>
    <w:tmpl w:val="00000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00000021"/>
    <w:multiLevelType w:val="hybridMultilevel"/>
    <w:tmpl w:val="000000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00000022"/>
    <w:multiLevelType w:val="hybridMultilevel"/>
    <w:tmpl w:val="00000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>
    <w:nsid w:val="00000023"/>
    <w:multiLevelType w:val="hybridMultilevel"/>
    <w:tmpl w:val="0000002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>
    <w:nsid w:val="00000024"/>
    <w:multiLevelType w:val="hybridMultilevel"/>
    <w:tmpl w:val="000000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6">
    <w:nsid w:val="00000025"/>
    <w:multiLevelType w:val="hybridMultilevel"/>
    <w:tmpl w:val="000000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>
    <w:nsid w:val="00000026"/>
    <w:multiLevelType w:val="hybridMultilevel"/>
    <w:tmpl w:val="000000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">
    <w:nsid w:val="00000027"/>
    <w:multiLevelType w:val="hybridMultilevel"/>
    <w:tmpl w:val="0000002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9">
    <w:nsid w:val="00000028"/>
    <w:multiLevelType w:val="hybridMultilevel"/>
    <w:tmpl w:val="000000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0">
    <w:nsid w:val="00000029"/>
    <w:multiLevelType w:val="hybridMultilevel"/>
    <w:tmpl w:val="0000002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1">
    <w:nsid w:val="0000002A"/>
    <w:multiLevelType w:val="hybridMultilevel"/>
    <w:tmpl w:val="000000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2">
    <w:nsid w:val="0000002B"/>
    <w:multiLevelType w:val="hybridMultilevel"/>
    <w:tmpl w:val="0000002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3">
    <w:nsid w:val="0000002C"/>
    <w:multiLevelType w:val="hybridMultilevel"/>
    <w:tmpl w:val="000000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4">
    <w:nsid w:val="0000002D"/>
    <w:multiLevelType w:val="hybridMultilevel"/>
    <w:tmpl w:val="0000002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5">
    <w:nsid w:val="0000002E"/>
    <w:multiLevelType w:val="hybridMultilevel"/>
    <w:tmpl w:val="000000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6">
    <w:nsid w:val="0000002F"/>
    <w:multiLevelType w:val="hybridMultilevel"/>
    <w:tmpl w:val="0000002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7">
    <w:nsid w:val="00000030"/>
    <w:multiLevelType w:val="hybridMultilevel"/>
    <w:tmpl w:val="000000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8">
    <w:nsid w:val="00000031"/>
    <w:multiLevelType w:val="hybridMultilevel"/>
    <w:tmpl w:val="0000003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9">
    <w:nsid w:val="00000032"/>
    <w:multiLevelType w:val="hybridMultilevel"/>
    <w:tmpl w:val="000000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0">
    <w:nsid w:val="00000033"/>
    <w:multiLevelType w:val="hybridMultilevel"/>
    <w:tmpl w:val="0000003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1">
    <w:nsid w:val="00000034"/>
    <w:multiLevelType w:val="hybridMultilevel"/>
    <w:tmpl w:val="000000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2">
    <w:nsid w:val="00000035"/>
    <w:multiLevelType w:val="hybridMultilevel"/>
    <w:tmpl w:val="0000003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3">
    <w:nsid w:val="00000036"/>
    <w:multiLevelType w:val="hybridMultilevel"/>
    <w:tmpl w:val="000000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4">
    <w:nsid w:val="00000037"/>
    <w:multiLevelType w:val="hybridMultilevel"/>
    <w:tmpl w:val="0000003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5">
    <w:nsid w:val="00000038"/>
    <w:multiLevelType w:val="hybridMultilevel"/>
    <w:tmpl w:val="000000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6">
    <w:nsid w:val="00000039"/>
    <w:multiLevelType w:val="hybridMultilevel"/>
    <w:tmpl w:val="0000003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7">
    <w:nsid w:val="0000003A"/>
    <w:multiLevelType w:val="hybridMultilevel"/>
    <w:tmpl w:val="000000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8">
    <w:nsid w:val="0000003B"/>
    <w:multiLevelType w:val="hybridMultilevel"/>
    <w:tmpl w:val="0000003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werksgruppierungprint">
    <w:name w:val="bo_center_bo_werksgruppierung_print"/>
    <w:basedOn w:val="Normal"/>
    <w:pPr>
      <w:pBdr>
        <w:left w:val="none" w:sz="0" w:space="15" w:color="auto"/>
      </w:pBdr>
    </w:pPr>
    <w:rPr>
      <w:color w:val="000000"/>
    </w:rPr>
  </w:style>
  <w:style w:type="paragraph" w:customStyle="1" w:styleId="bocenterbowerksgruppierungprinth6">
    <w:name w:val="bo_center_bo_werksgruppierung_print_h6"/>
    <w:basedOn w:val="Normal"/>
  </w:style>
  <w:style w:type="paragraph" w:customStyle="1" w:styleId="bocenterdivwerksgruppierungline">
    <w:name w:val="bo_center_div_werksgruppierungline"/>
    <w:basedOn w:val="Normal"/>
    <w:pPr>
      <w:pBdr>
        <w:left w:val="none" w:sz="0" w:space="14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show-children">
    <w:name w:val="bo_center_div_show-children"/>
    <w:basedOn w:val="Normal"/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6827?opusTitle=Gola" TargetMode="External" /><Relationship Id="rId100" Type="http://schemas.openxmlformats.org/officeDocument/2006/relationships/hyperlink" Target="https://beck-online.beck.de/Werk/17871" TargetMode="External" /><Relationship Id="rId101" Type="http://schemas.openxmlformats.org/officeDocument/2006/relationships/hyperlink" Target="https://beck-online.beck.de/" TargetMode="External" /><Relationship Id="rId102" Type="http://schemas.openxmlformats.org/officeDocument/2006/relationships/hyperlink" Target="https://beck-online.beck.de/Werk/3060?opusTitle=ZD" TargetMode="External" /><Relationship Id="rId103" Type="http://schemas.openxmlformats.org/officeDocument/2006/relationships/hyperlink" Target="https://beck-online.beck.de/" TargetMode="External" /><Relationship Id="rId104" Type="http://schemas.openxmlformats.org/officeDocument/2006/relationships/hyperlink" Target="https://beck-online.beck.de/Werk/3780?opusTitle=ZD-Beil." TargetMode="External" /><Relationship Id="rId105" Type="http://schemas.openxmlformats.org/officeDocument/2006/relationships/hyperlink" Target="https://beck-online.beck.de/" TargetMode="External" /><Relationship Id="rId106" Type="http://schemas.openxmlformats.org/officeDocument/2006/relationships/hyperlink" Target="https://beck-online.beck.de/Werk/3781?opusTitle=ZD-Suppl." TargetMode="External" /><Relationship Id="rId107" Type="http://schemas.openxmlformats.org/officeDocument/2006/relationships/hyperlink" Target="https://beck-online.beck.de/" TargetMode="External" /><Relationship Id="rId108" Type="http://schemas.openxmlformats.org/officeDocument/2006/relationships/hyperlink" Target="https://beck-online.beck.de/Werk/3068?opusTitle=ZD-Aktuell" TargetMode="External" /><Relationship Id="rId109" Type="http://schemas.openxmlformats.org/officeDocument/2006/relationships/hyperlink" Target="https://beck-online.beck.de/" TargetMode="External" /><Relationship Id="rId11" Type="http://schemas.openxmlformats.org/officeDocument/2006/relationships/hyperlink" Target="https://beck-online.beck.de/" TargetMode="External" /><Relationship Id="rId110" Type="http://schemas.openxmlformats.org/officeDocument/2006/relationships/hyperlink" Target="https://beck-online.beck.de/Werk/14391?opusTitle=ZD" TargetMode="External" /><Relationship Id="rId111" Type="http://schemas.openxmlformats.org/officeDocument/2006/relationships/hyperlink" Target="https://beck-online.beck.de/" TargetMode="External" /><Relationship Id="rId112" Type="http://schemas.openxmlformats.org/officeDocument/2006/relationships/hyperlink" Target="https://beck-online.beck.de/Werk/20464?opusTitle=DSB" TargetMode="External" /><Relationship Id="rId113" Type="http://schemas.openxmlformats.org/officeDocument/2006/relationships/hyperlink" Target="https://beck-online.beck.de/" TargetMode="External" /><Relationship Id="rId114" Type="http://schemas.openxmlformats.org/officeDocument/2006/relationships/hyperlink" Target="https://beck-online.beck.de/?typ=searchlink&amp;hitlisthead=Aufs&#228;tze%20zum%20Datenschutzrecht%20auch%20aus%20NJW,%20MMR%20etc.&amp;query=spubtyp0:%22aufs%22+AND+preismodul:BODSPREM&amp;rbsort=date" TargetMode="External" /><Relationship Id="rId115" Type="http://schemas.openxmlformats.org/officeDocument/2006/relationships/hyperlink" Target="https://beck-online.beck.de/" TargetMode="External" /><Relationship Id="rId116" Type="http://schemas.openxmlformats.org/officeDocument/2006/relationships/hyperlink" Target="https://beck-online.beck.de/?typ=searchlink&amp;hitlisthead=Rechtsprechung%20zum%20Datenschutzrecht%20auch%20aus%20BeckRS,%20NJW,%20MMR%20etc.&amp;query=spubtyp0:%22ent%22+AND+preismodul:BODSPREM&amp;rbsort=date" TargetMode="External" /><Relationship Id="rId117" Type="http://schemas.openxmlformats.org/officeDocument/2006/relationships/hyperlink" Target="https://beck-online.beck.de/" TargetMode="External" /><Relationship Id="rId118" Type="http://schemas.openxmlformats.org/officeDocument/2006/relationships/hyperlink" Target="https://beck-online.beck.de/Sammlungen/94540?cat=coll&amp;xml=gesetze%2Ffach&amp;coll=Datenschutzrecht%20%28Beck-Texte%20im%20dtv%205772%29" TargetMode="External" /><Relationship Id="rId119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8372?opusTitle=K%c3%bchling%2fBuchner" TargetMode="External" /><Relationship Id="rId120" Type="http://schemas.openxmlformats.org/officeDocument/2006/relationships/hyperlink" Target="https://beck-online.beck.de/Sammlungen/94541?cat=coll&amp;xml=gesetze%2Fbund&amp;coll=Datenschutzrecht" TargetMode="External" /><Relationship Id="rId121" Type="http://schemas.openxmlformats.org/officeDocument/2006/relationships/hyperlink" Target="https://beck-online.beck.de/" TargetMode="External" /><Relationship Id="rId122" Type="http://schemas.openxmlformats.org/officeDocument/2006/relationships/hyperlink" Target="https://beck-online.beck.de/Sammlungen/94542?cat=coll&amp;xml=gesetze%2Fbund&amp;coll=Wichtigste%20Normen%20%28rechtsgebiets%C3%BCbergreifend%29&amp;opusTitle=WN" TargetMode="External" /><Relationship Id="rId123" Type="http://schemas.openxmlformats.org/officeDocument/2006/relationships/hyperlink" Target="https://beck-online.beck.de/" TargetMode="External" /><Relationship Id="rId124" Type="http://schemas.openxmlformats.org/officeDocument/2006/relationships/hyperlink" Target="https://www.datenschutzkonferenz-online.de/entschliessungen.html" TargetMode="External" /><Relationship Id="rId125" Type="http://schemas.openxmlformats.org/officeDocument/2006/relationships/hyperlink" Target="http://beck-online.beck.de/?modid=376" TargetMode="External" /><Relationship Id="rId126" Type="http://schemas.openxmlformats.org/officeDocument/2006/relationships/hyperlink" Target="https://beck-online.beck.de/Modul/88902" TargetMode="External" /><Relationship Id="rId127" Type="http://schemas.openxmlformats.org/officeDocument/2006/relationships/hyperlink" Target="http://www.beck-shop.de/ZD-Zeitschrift-Datenschutz/productview.aspx?product=9002683" TargetMode="External" /><Relationship Id="rId128" Type="http://schemas.openxmlformats.org/officeDocument/2006/relationships/header" Target="header1.xml" /><Relationship Id="rId129" Type="http://schemas.openxmlformats.org/officeDocument/2006/relationships/footer" Target="footer1.xml" /><Relationship Id="rId13" Type="http://schemas.openxmlformats.org/officeDocument/2006/relationships/hyperlink" Target="https://beck-online.beck.de/" TargetMode="External" /><Relationship Id="rId130" Type="http://schemas.openxmlformats.org/officeDocument/2006/relationships/theme" Target="theme/theme1.xml" /><Relationship Id="rId131" Type="http://schemas.openxmlformats.org/officeDocument/2006/relationships/numbering" Target="numbering.xml" /><Relationship Id="rId132" Type="http://schemas.openxmlformats.org/officeDocument/2006/relationships/styles" Target="styles.xml" /><Relationship Id="rId14" Type="http://schemas.openxmlformats.org/officeDocument/2006/relationships/hyperlink" Target="https://beck-online.beck.de/Werk/22374?opusTitle=Paal%2fPauly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0946?opusTitle=Simitis%2fHornung%2fSpieker+gen.+D%c3%b6hmann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6954?opusTitle=Sydow%2fMarsch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22319?opusTitle=Taeger%2fGabel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7100?opusTitle=Assion%2c+TTDSG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17766?opusTitle=Gierschmann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Dokument?vpath=%2Fbibdata%252Fkomm%252FSimKoBDSG_8%252FBDSG2003%252Fcont%252FSimKoBDSG%252EBDSG2003%252Ehtm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Dokument?vpath=%2Fbibdata%252Fkomm%252FGolaSchomerusKoBDSG_12%252FBDSG2003%252Fcont%252FGolaSchomerusKoBDSG%252EBDSG2003%252Ehtm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Dokument?vpath=%2Fbibdata%252fkomm%252fBeckOKDatenS_23%252fBDSG%252fcont%252fBECKOKDATENS%252eBDSG%252ehtm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13910?opusTitle=Ro%c3%9fnagel%2c+HDSIG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14127?opusTitle=Schroeder%2c+BayDSG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12935?opusTitle=Schwartmann%2fPabst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20244?opusTitle=Schoch+IFG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7940?opusTitle=Brink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15445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22119?opusTitle=BeckOK+InfoMedienR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8372?opusTitle=Spindler+TMG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8519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8826?opusTitle=Beimowski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12152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22484?opusTitle=BeckOK+HinSchG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17993?opusTitle=Th%c3%bcsing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18051?opusTitle=Kipker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22131?opusTitle=BeckOK+DatenSR" TargetMode="External" /><Relationship Id="rId60" Type="http://schemas.openxmlformats.org/officeDocument/2006/relationships/hyperlink" Target="https://beck-online.beck.de/Werk/19779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Werk/11785?opusTitle=Auer-Reinsdorff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Werk/22224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Werk/7939?opusTitle=Schantz%2fWolff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Werk/9649?opusTitle=SchneiderDS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Werk/22236?opusTitle=Schr%c3%b6derDSR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Werk/10234?opusTitle=Bussche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Werk/12489?opusTitle=Dochow%2fD%c3%b6rfer%2fHalbe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Werk/9742?opusTitle=Forg%c3%b3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Werk/20905?opusTitle=Jandt%2fSteidle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19901?opusTitle=Ehmann" TargetMode="External" /><Relationship Id="rId80" Type="http://schemas.openxmlformats.org/officeDocument/2006/relationships/hyperlink" Target="https://beck-online.beck.de/Werk/14130?opusTitle=Kipker%2fVoskamp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yperlink" Target="https://beck-online.beck.de/Werk/14053?opusTitle=Klaas%2fMomsen%2fWybitul" TargetMode="External" /><Relationship Id="rId83" Type="http://schemas.openxmlformats.org/officeDocument/2006/relationships/hyperlink" Target="https://beck-online.beck.de/" TargetMode="External" /><Relationship Id="rId84" Type="http://schemas.openxmlformats.org/officeDocument/2006/relationships/hyperlink" Target="https://beck-online.beck.de/Werk/20123?opusTitle=Laue%2fNink%2fKremer" TargetMode="External" /><Relationship Id="rId85" Type="http://schemas.openxmlformats.org/officeDocument/2006/relationships/hyperlink" Target="https://beck-online.beck.de/" TargetMode="External" /><Relationship Id="rId86" Type="http://schemas.openxmlformats.org/officeDocument/2006/relationships/hyperlink" Target="https://beck-online.beck.de/Werk/20602?opusTitle=Meyer-Sparenberg" TargetMode="External" /><Relationship Id="rId87" Type="http://schemas.openxmlformats.org/officeDocument/2006/relationships/hyperlink" Target="https://beck-online.beck.de/" TargetMode="External" /><Relationship Id="rId88" Type="http://schemas.openxmlformats.org/officeDocument/2006/relationships/hyperlink" Target="https://beck-online.beck.de/Werk/22183?opusTitle=Schwartmann" TargetMode="External" /><Relationship Id="rId89" Type="http://schemas.openxmlformats.org/officeDocument/2006/relationships/hyperlink" Target="https://beck-online.beck.de/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Werk/10371" TargetMode="External" /><Relationship Id="rId91" Type="http://schemas.openxmlformats.org/officeDocument/2006/relationships/hyperlink" Target="https://beck-online.beck.de/" TargetMode="External" /><Relationship Id="rId92" Type="http://schemas.openxmlformats.org/officeDocument/2006/relationships/hyperlink" Target="https://beck-online.beck.de/Werk/14116?opusTitle=W%c3%a4chter+DS" TargetMode="External" /><Relationship Id="rId93" Type="http://schemas.openxmlformats.org/officeDocument/2006/relationships/hyperlink" Target="https://beck-online.beck.de/" TargetMode="External" /><Relationship Id="rId94" Type="http://schemas.openxmlformats.org/officeDocument/2006/relationships/hyperlink" Target="https://beck-online.beck.de/Werk/22047?opusTitle=Weth" TargetMode="External" /><Relationship Id="rId95" Type="http://schemas.openxmlformats.org/officeDocument/2006/relationships/hyperlink" Target="https://beck-online.beck.de/" TargetMode="External" /><Relationship Id="rId96" Type="http://schemas.openxmlformats.org/officeDocument/2006/relationships/hyperlink" Target="https://beck-online.beck.de/Werk/21455?opusTitle=Koreng" TargetMode="External" /><Relationship Id="rId97" Type="http://schemas.openxmlformats.org/officeDocument/2006/relationships/hyperlink" Target="https://beck-online.beck.de/" TargetMode="External" /><Relationship Id="rId98" Type="http://schemas.openxmlformats.org/officeDocument/2006/relationships/hyperlink" Target="https://beck-online.beck.de/Werk/11861?opusTitle=BeckOF+IT" TargetMode="External" /><Relationship Id="rId9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Datenschutz- und Informationsfreiheitsrecht PREMIUM - beck-online</dc:title>
  <dc:creator>beck-online.beck.de</dc:creator>
  <cp:revision>0</cp:revision>
</cp:coreProperties>
</file>